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550C4" w14:textId="57F8B616" w:rsidR="000B7421" w:rsidRDefault="00CF0831">
      <w:pPr>
        <w:spacing w:after="200" w:line="276" w:lineRule="auto"/>
        <w:jc w:val="center"/>
        <w:rPr>
          <w:rFonts w:ascii="Calibri" w:eastAsia="Calibri" w:hAnsi="Calibri" w:cs="Calibri"/>
          <w:b/>
          <w:sz w:val="32"/>
        </w:rPr>
      </w:pPr>
      <w:r>
        <w:rPr>
          <w:rFonts w:ascii="Calibri" w:eastAsia="Calibri" w:hAnsi="Calibri" w:cs="Calibri"/>
          <w:b/>
          <w:sz w:val="32"/>
        </w:rPr>
        <w:t xml:space="preserve">Arizona Hockey Referees Association </w:t>
      </w:r>
    </w:p>
    <w:p w14:paraId="4248619E" w14:textId="77777777" w:rsidR="000B7421" w:rsidRDefault="00CF0831">
      <w:pPr>
        <w:spacing w:after="200" w:line="240" w:lineRule="auto"/>
        <w:jc w:val="center"/>
        <w:rPr>
          <w:rFonts w:ascii="Calibri" w:eastAsia="Calibri" w:hAnsi="Calibri" w:cs="Calibri"/>
          <w:b/>
          <w:sz w:val="32"/>
        </w:rPr>
      </w:pPr>
      <w:r>
        <w:rPr>
          <w:rFonts w:ascii="Calibri" w:eastAsia="Calibri" w:hAnsi="Calibri" w:cs="Calibri"/>
          <w:b/>
          <w:sz w:val="32"/>
        </w:rPr>
        <w:t>Referee Scholarship Program</w:t>
      </w:r>
    </w:p>
    <w:p w14:paraId="6DD5D252" w14:textId="77777777" w:rsidR="000B7421" w:rsidRDefault="000B7421">
      <w:pPr>
        <w:spacing w:after="200" w:line="240" w:lineRule="auto"/>
        <w:rPr>
          <w:rFonts w:ascii="Calibri" w:eastAsia="Calibri" w:hAnsi="Calibri" w:cs="Calibri"/>
          <w:b/>
          <w:sz w:val="32"/>
        </w:rPr>
      </w:pPr>
    </w:p>
    <w:p w14:paraId="3EF29185" w14:textId="44BB7D49" w:rsidR="000B7421" w:rsidRPr="00F05937" w:rsidRDefault="00CF0831">
      <w:pPr>
        <w:spacing w:after="200" w:line="240" w:lineRule="auto"/>
        <w:rPr>
          <w:rFonts w:ascii="Calibri" w:eastAsia="Calibri" w:hAnsi="Calibri" w:cs="Calibri"/>
          <w:b/>
        </w:rPr>
      </w:pPr>
      <w:r w:rsidRPr="00F05937">
        <w:rPr>
          <w:rFonts w:ascii="Calibri" w:eastAsia="Calibri" w:hAnsi="Calibri" w:cs="Calibri"/>
          <w:b/>
        </w:rPr>
        <w:t xml:space="preserve">The Arizona Hockey Referees Association is dedicated to encouraging, developing and training the association’s members of all ages and levels. In addition to the local training that is place and being developed there are opportunities for officials to attend a variety of training camps, referee schools and tournament showcases where their officiating skills can be honed and developed. To help support the official who truly has the desire to further their knowledge, skills and abilities </w:t>
      </w:r>
      <w:proofErr w:type="gramStart"/>
      <w:r w:rsidRPr="00F05937">
        <w:rPr>
          <w:rFonts w:ascii="Calibri" w:eastAsia="Calibri" w:hAnsi="Calibri" w:cs="Calibri"/>
          <w:b/>
        </w:rPr>
        <w:t>in order to</w:t>
      </w:r>
      <w:proofErr w:type="gramEnd"/>
      <w:r w:rsidRPr="00F05937">
        <w:rPr>
          <w:rFonts w:ascii="Calibri" w:eastAsia="Calibri" w:hAnsi="Calibri" w:cs="Calibri"/>
          <w:b/>
        </w:rPr>
        <w:t xml:space="preserve"> advance in the officiating ranks AHRA offers a scholarship program to help defray the cost of attending these events.</w:t>
      </w:r>
    </w:p>
    <w:p w14:paraId="7AC56D5C" w14:textId="1F5EABED" w:rsidR="000B7421" w:rsidRPr="00F05937" w:rsidRDefault="00CF0831">
      <w:pPr>
        <w:spacing w:after="200" w:line="276" w:lineRule="auto"/>
        <w:rPr>
          <w:rFonts w:ascii="Calibri" w:eastAsia="Calibri" w:hAnsi="Calibri" w:cs="Calibri"/>
          <w:b/>
        </w:rPr>
      </w:pPr>
      <w:r w:rsidRPr="00F05937">
        <w:rPr>
          <w:rFonts w:ascii="Calibri" w:eastAsia="Calibri" w:hAnsi="Calibri" w:cs="Calibri"/>
          <w:b/>
        </w:rPr>
        <w:t>Following is an outline of the prerequisites, expectations and the application process for an AHRA Referee Scholarship.</w:t>
      </w:r>
    </w:p>
    <w:p w14:paraId="03015EA8" w14:textId="77777777" w:rsidR="000B7421" w:rsidRDefault="000B7421">
      <w:pPr>
        <w:spacing w:after="200" w:line="276" w:lineRule="auto"/>
        <w:rPr>
          <w:rFonts w:ascii="Calibri" w:eastAsia="Calibri" w:hAnsi="Calibri" w:cs="Calibri"/>
          <w:b/>
          <w:sz w:val="18"/>
        </w:rPr>
      </w:pPr>
    </w:p>
    <w:p w14:paraId="3008D1F9" w14:textId="77777777" w:rsidR="00F05937" w:rsidRPr="00F05937" w:rsidRDefault="00CF0831" w:rsidP="00F05937">
      <w:pPr>
        <w:spacing w:after="0" w:line="276" w:lineRule="auto"/>
        <w:rPr>
          <w:rFonts w:ascii="Calibri" w:eastAsia="Calibri" w:hAnsi="Calibri" w:cs="Calibri"/>
          <w:b/>
          <w:sz w:val="28"/>
        </w:rPr>
      </w:pPr>
      <w:r w:rsidRPr="00F05937">
        <w:rPr>
          <w:rFonts w:ascii="Calibri" w:eastAsia="Calibri" w:hAnsi="Calibri" w:cs="Calibri"/>
          <w:b/>
          <w:sz w:val="28"/>
        </w:rPr>
        <w:t>Scholarship:</w:t>
      </w:r>
    </w:p>
    <w:p w14:paraId="188CF00A" w14:textId="743F00A6" w:rsidR="000B7421" w:rsidRPr="00F05937" w:rsidRDefault="00CF0831" w:rsidP="00F05937">
      <w:pPr>
        <w:spacing w:after="0" w:line="276" w:lineRule="auto"/>
        <w:rPr>
          <w:rFonts w:ascii="Calibri" w:eastAsia="Calibri" w:hAnsi="Calibri" w:cs="Calibri"/>
          <w:b/>
        </w:rPr>
      </w:pPr>
      <w:r w:rsidRPr="00F05937">
        <w:rPr>
          <w:rFonts w:ascii="Calibri" w:eastAsia="Calibri" w:hAnsi="Calibri" w:cs="Calibri"/>
          <w:b/>
          <w:color w:val="FF0000"/>
        </w:rPr>
        <w:t>AHRA will reimburse up to 50% (maximum $250.00) of the cost to attend including fees, travel and lodging (meals excluded).</w:t>
      </w:r>
    </w:p>
    <w:p w14:paraId="3F17A00C" w14:textId="77777777" w:rsidR="00F05937" w:rsidRPr="00F05937" w:rsidRDefault="00F05937" w:rsidP="00F05937">
      <w:pPr>
        <w:spacing w:after="0" w:line="276" w:lineRule="auto"/>
        <w:rPr>
          <w:rFonts w:ascii="Calibri" w:eastAsia="Calibri" w:hAnsi="Calibri" w:cs="Calibri"/>
          <w:b/>
        </w:rPr>
      </w:pPr>
    </w:p>
    <w:p w14:paraId="71E2B577" w14:textId="6FD0FA1A" w:rsidR="000B7421" w:rsidRPr="00F05937" w:rsidRDefault="00CF0831" w:rsidP="00F05937">
      <w:pPr>
        <w:spacing w:after="0" w:line="276" w:lineRule="auto"/>
        <w:rPr>
          <w:rFonts w:ascii="Calibri" w:eastAsia="Calibri" w:hAnsi="Calibri" w:cs="Calibri"/>
          <w:b/>
          <w:sz w:val="28"/>
        </w:rPr>
      </w:pPr>
      <w:r w:rsidRPr="00F05937">
        <w:rPr>
          <w:rFonts w:ascii="Calibri" w:eastAsia="Calibri" w:hAnsi="Calibri" w:cs="Calibri"/>
          <w:b/>
          <w:sz w:val="28"/>
        </w:rPr>
        <w:t>Prerequisites:</w:t>
      </w:r>
    </w:p>
    <w:p w14:paraId="21589456" w14:textId="77777777" w:rsidR="000B7421" w:rsidRPr="00F05937" w:rsidRDefault="00CF0831" w:rsidP="00F05937">
      <w:pPr>
        <w:spacing w:after="120" w:line="276" w:lineRule="auto"/>
        <w:rPr>
          <w:rFonts w:ascii="Calibri" w:eastAsia="Calibri" w:hAnsi="Calibri" w:cs="Calibri"/>
          <w:b/>
          <w:color w:val="FF0000"/>
        </w:rPr>
      </w:pPr>
      <w:r w:rsidRPr="00F05937">
        <w:rPr>
          <w:rFonts w:ascii="Calibri" w:eastAsia="Calibri" w:hAnsi="Calibri" w:cs="Calibri"/>
          <w:b/>
          <w:color w:val="FF0000"/>
        </w:rPr>
        <w:t>The official must be a level 2 or higher USA Hockey registered official.</w:t>
      </w:r>
    </w:p>
    <w:p w14:paraId="5E3F75B1" w14:textId="77777777" w:rsidR="000B7421" w:rsidRPr="00F05937" w:rsidRDefault="00CF0831" w:rsidP="00F05937">
      <w:pPr>
        <w:spacing w:after="120" w:line="276" w:lineRule="auto"/>
        <w:rPr>
          <w:rFonts w:ascii="Calibri" w:eastAsia="Calibri" w:hAnsi="Calibri" w:cs="Calibri"/>
          <w:b/>
          <w:color w:val="FF0000"/>
        </w:rPr>
      </w:pPr>
      <w:r w:rsidRPr="00F05937">
        <w:rPr>
          <w:rFonts w:ascii="Calibri" w:eastAsia="Calibri" w:hAnsi="Calibri" w:cs="Calibri"/>
          <w:b/>
          <w:color w:val="FF0000"/>
        </w:rPr>
        <w:t>Eligibility must commiserate with experience and knowledge in officiating.</w:t>
      </w:r>
    </w:p>
    <w:p w14:paraId="4392E7F5" w14:textId="77777777" w:rsidR="000B7421" w:rsidRPr="00F05937" w:rsidRDefault="00CF0831" w:rsidP="00F05937">
      <w:pPr>
        <w:spacing w:after="120" w:line="276" w:lineRule="auto"/>
        <w:rPr>
          <w:rFonts w:ascii="Calibri" w:eastAsia="Calibri" w:hAnsi="Calibri" w:cs="Calibri"/>
          <w:b/>
          <w:color w:val="FF0000"/>
        </w:rPr>
      </w:pPr>
      <w:r w:rsidRPr="00F05937">
        <w:rPr>
          <w:rFonts w:ascii="Calibri" w:eastAsia="Calibri" w:hAnsi="Calibri" w:cs="Calibri"/>
          <w:b/>
          <w:color w:val="FF0000"/>
        </w:rPr>
        <w:t>Completed application.</w:t>
      </w:r>
    </w:p>
    <w:p w14:paraId="75D987FA" w14:textId="72657565" w:rsidR="000B7421" w:rsidRPr="00F05937" w:rsidRDefault="00CF0831" w:rsidP="00F05937">
      <w:pPr>
        <w:spacing w:after="120" w:line="276" w:lineRule="auto"/>
        <w:rPr>
          <w:rFonts w:ascii="Calibri" w:eastAsia="Calibri" w:hAnsi="Calibri" w:cs="Calibri"/>
          <w:b/>
          <w:color w:val="FF0000"/>
        </w:rPr>
      </w:pPr>
      <w:r w:rsidRPr="00F05937">
        <w:rPr>
          <w:rFonts w:ascii="Calibri" w:eastAsia="Calibri" w:hAnsi="Calibri" w:cs="Calibri"/>
          <w:b/>
          <w:color w:val="FF0000"/>
        </w:rPr>
        <w:t>The event must benefit AHRA by the official attending.</w:t>
      </w:r>
    </w:p>
    <w:p w14:paraId="35428A31" w14:textId="77777777" w:rsidR="000B7421" w:rsidRPr="00F05937" w:rsidRDefault="000B7421" w:rsidP="00F05937">
      <w:pPr>
        <w:spacing w:after="0" w:line="276" w:lineRule="auto"/>
        <w:rPr>
          <w:rFonts w:ascii="Calibri" w:eastAsia="Calibri" w:hAnsi="Calibri" w:cs="Calibri"/>
          <w:b/>
        </w:rPr>
      </w:pPr>
    </w:p>
    <w:p w14:paraId="558027AB" w14:textId="77777777" w:rsidR="000B7421" w:rsidRPr="00F05937" w:rsidRDefault="00CF0831" w:rsidP="00F05937">
      <w:pPr>
        <w:spacing w:after="0" w:line="276" w:lineRule="auto"/>
        <w:rPr>
          <w:rFonts w:ascii="Calibri" w:eastAsia="Calibri" w:hAnsi="Calibri" w:cs="Calibri"/>
          <w:b/>
          <w:sz w:val="28"/>
        </w:rPr>
      </w:pPr>
      <w:r w:rsidRPr="00F05937">
        <w:rPr>
          <w:rFonts w:ascii="Calibri" w:eastAsia="Calibri" w:hAnsi="Calibri" w:cs="Calibri"/>
          <w:b/>
          <w:sz w:val="28"/>
        </w:rPr>
        <w:t>Process:</w:t>
      </w:r>
    </w:p>
    <w:p w14:paraId="307E9BD2" w14:textId="248EC499" w:rsidR="000B7421" w:rsidRPr="00F05937" w:rsidRDefault="00CF0831" w:rsidP="00F05937">
      <w:pPr>
        <w:spacing w:after="120" w:line="276" w:lineRule="auto"/>
        <w:rPr>
          <w:rFonts w:ascii="Calibri" w:eastAsia="Calibri" w:hAnsi="Calibri" w:cs="Calibri"/>
          <w:b/>
          <w:color w:val="FF0000"/>
        </w:rPr>
      </w:pPr>
      <w:r w:rsidRPr="00F05937">
        <w:rPr>
          <w:rFonts w:ascii="Calibri" w:eastAsia="Calibri" w:hAnsi="Calibri" w:cs="Calibri"/>
          <w:b/>
          <w:color w:val="FF0000"/>
        </w:rPr>
        <w:t>Complete application and submit to the AHRA Board.</w:t>
      </w:r>
    </w:p>
    <w:p w14:paraId="042C92D2" w14:textId="77777777" w:rsidR="000B7421" w:rsidRPr="00F05937" w:rsidRDefault="00CF0831" w:rsidP="00F05937">
      <w:pPr>
        <w:spacing w:after="120" w:line="276" w:lineRule="auto"/>
        <w:rPr>
          <w:rFonts w:ascii="Calibri" w:eastAsia="Calibri" w:hAnsi="Calibri" w:cs="Calibri"/>
          <w:b/>
          <w:color w:val="FF0000"/>
        </w:rPr>
      </w:pPr>
      <w:r w:rsidRPr="00F05937">
        <w:rPr>
          <w:rFonts w:ascii="Calibri" w:eastAsia="Calibri" w:hAnsi="Calibri" w:cs="Calibri"/>
          <w:b/>
          <w:color w:val="FF0000"/>
        </w:rPr>
        <w:t>Applicant must submit the application in person at a scheduled Board meeting.</w:t>
      </w:r>
    </w:p>
    <w:p w14:paraId="3D09395D" w14:textId="77777777" w:rsidR="000B7421" w:rsidRPr="00F05937" w:rsidRDefault="00CF0831" w:rsidP="00F05937">
      <w:pPr>
        <w:spacing w:after="120" w:line="276" w:lineRule="auto"/>
        <w:rPr>
          <w:rFonts w:ascii="Calibri" w:eastAsia="Calibri" w:hAnsi="Calibri" w:cs="Calibri"/>
          <w:b/>
          <w:color w:val="FF0000"/>
        </w:rPr>
      </w:pPr>
      <w:r w:rsidRPr="00F05937">
        <w:rPr>
          <w:rFonts w:ascii="Calibri" w:eastAsia="Calibri" w:hAnsi="Calibri" w:cs="Calibri"/>
          <w:b/>
          <w:color w:val="FF0000"/>
        </w:rPr>
        <w:t>If under 18 the official must have parental approval and release form.</w:t>
      </w:r>
    </w:p>
    <w:p w14:paraId="25EA6BAB" w14:textId="77777777" w:rsidR="000B7421" w:rsidRPr="00F05937" w:rsidRDefault="00CF0831" w:rsidP="00F05937">
      <w:pPr>
        <w:spacing w:after="120" w:line="276" w:lineRule="auto"/>
        <w:rPr>
          <w:rFonts w:ascii="Calibri" w:eastAsia="Calibri" w:hAnsi="Calibri" w:cs="Calibri"/>
          <w:b/>
          <w:color w:val="FF0000"/>
        </w:rPr>
      </w:pPr>
      <w:r w:rsidRPr="00F05937">
        <w:rPr>
          <w:rFonts w:ascii="Calibri" w:eastAsia="Calibri" w:hAnsi="Calibri" w:cs="Calibri"/>
          <w:b/>
          <w:color w:val="FF0000"/>
        </w:rPr>
        <w:t xml:space="preserve">Applications must be submitted prior to the event. </w:t>
      </w:r>
    </w:p>
    <w:p w14:paraId="2D315285" w14:textId="1CE5563F" w:rsidR="000B7421" w:rsidRPr="00F05937" w:rsidRDefault="00CF0831" w:rsidP="00F05937">
      <w:pPr>
        <w:spacing w:after="120" w:line="276" w:lineRule="auto"/>
        <w:rPr>
          <w:rFonts w:ascii="Calibri" w:eastAsia="Calibri" w:hAnsi="Calibri" w:cs="Calibri"/>
          <w:b/>
          <w:color w:val="FF0000"/>
        </w:rPr>
      </w:pPr>
      <w:r w:rsidRPr="00F05937">
        <w:rPr>
          <w:rFonts w:ascii="Calibri" w:eastAsia="Calibri" w:hAnsi="Calibri" w:cs="Calibri"/>
          <w:b/>
          <w:color w:val="FF0000"/>
        </w:rPr>
        <w:t>Applications will be reviewed at the regular monthly Board meeting. Depending on lead time the AHRA Board will make every effort to approve/deny prior to the official attending the event.</w:t>
      </w:r>
    </w:p>
    <w:p w14:paraId="58377229" w14:textId="77777777" w:rsidR="000B7421" w:rsidRPr="00F05937" w:rsidRDefault="00CF0831" w:rsidP="00F05937">
      <w:pPr>
        <w:spacing w:after="120" w:line="276" w:lineRule="auto"/>
        <w:rPr>
          <w:rFonts w:ascii="Calibri" w:eastAsia="Calibri" w:hAnsi="Calibri" w:cs="Calibri"/>
          <w:b/>
          <w:color w:val="FF0000"/>
        </w:rPr>
      </w:pPr>
      <w:r w:rsidRPr="00F05937">
        <w:rPr>
          <w:rFonts w:ascii="Calibri" w:eastAsia="Calibri" w:hAnsi="Calibri" w:cs="Calibri"/>
          <w:b/>
          <w:color w:val="FF0000"/>
        </w:rPr>
        <w:t>Receipts for scholarship reimbursement must be submitted to the Board.</w:t>
      </w:r>
    </w:p>
    <w:p w14:paraId="6223716C" w14:textId="77777777" w:rsidR="000B7421" w:rsidRPr="00CF0831" w:rsidRDefault="00CF0831" w:rsidP="00F05937">
      <w:pPr>
        <w:spacing w:after="120" w:line="276" w:lineRule="auto"/>
        <w:rPr>
          <w:rFonts w:ascii="Calibri" w:eastAsia="Calibri" w:hAnsi="Calibri" w:cs="Calibri"/>
          <w:b/>
          <w:color w:val="FF0000"/>
          <w:sz w:val="18"/>
        </w:rPr>
      </w:pPr>
      <w:r w:rsidRPr="00F05937">
        <w:rPr>
          <w:rFonts w:ascii="Calibri" w:eastAsia="Calibri" w:hAnsi="Calibri" w:cs="Calibri"/>
          <w:b/>
          <w:color w:val="FF0000"/>
        </w:rPr>
        <w:t>If approved the reimbursement will be added to the official’s next regular Arbiter pay cycle.</w:t>
      </w:r>
    </w:p>
    <w:p w14:paraId="3868E995" w14:textId="77777777" w:rsidR="00F05937" w:rsidRDefault="00F05937" w:rsidP="00F05937">
      <w:pPr>
        <w:spacing w:after="200" w:line="276" w:lineRule="auto"/>
        <w:rPr>
          <w:rFonts w:ascii="Calibri" w:eastAsia="Calibri" w:hAnsi="Calibri" w:cs="Calibri"/>
          <w:b/>
          <w:sz w:val="18"/>
        </w:rPr>
      </w:pPr>
    </w:p>
    <w:p w14:paraId="14C20AFD" w14:textId="016C7248" w:rsidR="000B7421" w:rsidRPr="00F05937" w:rsidRDefault="00CF0831" w:rsidP="00F05937">
      <w:pPr>
        <w:spacing w:after="200" w:line="276" w:lineRule="auto"/>
        <w:jc w:val="center"/>
        <w:rPr>
          <w:rFonts w:ascii="Calibri" w:eastAsia="Calibri" w:hAnsi="Calibri" w:cs="Calibri"/>
          <w:b/>
          <w:sz w:val="36"/>
        </w:rPr>
      </w:pPr>
      <w:r w:rsidRPr="00F05937">
        <w:rPr>
          <w:rFonts w:ascii="Calibri" w:eastAsia="Calibri" w:hAnsi="Calibri" w:cs="Calibri"/>
          <w:b/>
          <w:sz w:val="36"/>
        </w:rPr>
        <w:lastRenderedPageBreak/>
        <w:t>Application</w:t>
      </w:r>
    </w:p>
    <w:p w14:paraId="05741487" w14:textId="1ACD5544" w:rsidR="000B7421" w:rsidRDefault="00CF0831" w:rsidP="00F05937">
      <w:pPr>
        <w:spacing w:after="0" w:line="240" w:lineRule="auto"/>
        <w:rPr>
          <w:rFonts w:ascii="Calibri" w:eastAsia="Calibri" w:hAnsi="Calibri" w:cs="Calibri"/>
          <w:b/>
          <w:sz w:val="28"/>
        </w:rPr>
      </w:pPr>
      <w:r w:rsidRPr="00F05937">
        <w:rPr>
          <w:rFonts w:ascii="Calibri" w:eastAsia="Calibri" w:hAnsi="Calibri" w:cs="Calibri"/>
          <w:b/>
          <w:sz w:val="28"/>
        </w:rPr>
        <w:t>Basic info:</w:t>
      </w:r>
    </w:p>
    <w:p w14:paraId="524CD463" w14:textId="77777777" w:rsidR="00F05937" w:rsidRPr="00F05937" w:rsidRDefault="00F05937" w:rsidP="00F05937">
      <w:pPr>
        <w:spacing w:after="0" w:line="240" w:lineRule="auto"/>
        <w:rPr>
          <w:rFonts w:ascii="Calibri" w:eastAsia="Calibri" w:hAnsi="Calibri" w:cs="Calibri"/>
          <w:b/>
        </w:rPr>
      </w:pPr>
    </w:p>
    <w:p w14:paraId="514423FB" w14:textId="687CCD21" w:rsidR="000B7421" w:rsidRDefault="00CF0831" w:rsidP="00F05937">
      <w:pPr>
        <w:spacing w:after="0" w:line="240" w:lineRule="auto"/>
        <w:rPr>
          <w:rFonts w:ascii="Calibri" w:eastAsia="Calibri" w:hAnsi="Calibri" w:cs="Calibri"/>
          <w:b/>
        </w:rPr>
      </w:pPr>
      <w:r w:rsidRPr="00F05937">
        <w:rPr>
          <w:rFonts w:ascii="Calibri" w:eastAsia="Calibri" w:hAnsi="Calibri" w:cs="Calibri"/>
          <w:b/>
        </w:rPr>
        <w:t xml:space="preserve">Name </w:t>
      </w:r>
    </w:p>
    <w:p w14:paraId="16D64BCC" w14:textId="77777777" w:rsidR="00F05937" w:rsidRPr="00F05937" w:rsidRDefault="00F05937" w:rsidP="00F05937">
      <w:pPr>
        <w:spacing w:after="0" w:line="240" w:lineRule="auto"/>
        <w:rPr>
          <w:rFonts w:ascii="Calibri" w:eastAsia="Calibri" w:hAnsi="Calibri" w:cs="Calibri"/>
          <w:b/>
        </w:rPr>
      </w:pPr>
    </w:p>
    <w:p w14:paraId="3E254314" w14:textId="4583C290" w:rsidR="000B7421" w:rsidRDefault="00CF0831" w:rsidP="00F05937">
      <w:pPr>
        <w:spacing w:after="0" w:line="240" w:lineRule="auto"/>
        <w:rPr>
          <w:rFonts w:ascii="Calibri" w:eastAsia="Calibri" w:hAnsi="Calibri" w:cs="Calibri"/>
          <w:b/>
        </w:rPr>
      </w:pPr>
      <w:r w:rsidRPr="00F05937">
        <w:rPr>
          <w:rFonts w:ascii="Calibri" w:eastAsia="Calibri" w:hAnsi="Calibri" w:cs="Calibri"/>
          <w:b/>
        </w:rPr>
        <w:t>USA Hockey level</w:t>
      </w:r>
    </w:p>
    <w:p w14:paraId="6ACBEB99" w14:textId="77777777" w:rsidR="00F05937" w:rsidRPr="00F05937" w:rsidRDefault="00F05937" w:rsidP="00F05937">
      <w:pPr>
        <w:spacing w:after="0" w:line="240" w:lineRule="auto"/>
        <w:rPr>
          <w:rFonts w:ascii="Calibri" w:eastAsia="Calibri" w:hAnsi="Calibri" w:cs="Calibri"/>
          <w:b/>
        </w:rPr>
      </w:pPr>
    </w:p>
    <w:p w14:paraId="368B2983" w14:textId="2C1A2BE4" w:rsidR="000B7421" w:rsidRDefault="00CF0831" w:rsidP="00F05937">
      <w:pPr>
        <w:spacing w:after="0" w:line="240" w:lineRule="auto"/>
        <w:rPr>
          <w:rFonts w:ascii="Calibri" w:eastAsia="Calibri" w:hAnsi="Calibri" w:cs="Calibri"/>
          <w:b/>
        </w:rPr>
      </w:pPr>
      <w:r w:rsidRPr="00F05937">
        <w:rPr>
          <w:rFonts w:ascii="Calibri" w:eastAsia="Calibri" w:hAnsi="Calibri" w:cs="Calibri"/>
          <w:b/>
        </w:rPr>
        <w:t>Number of games worked?</w:t>
      </w:r>
    </w:p>
    <w:p w14:paraId="0312A578" w14:textId="77777777" w:rsidR="00F05937" w:rsidRPr="00F05937" w:rsidRDefault="00F05937" w:rsidP="00F05937">
      <w:pPr>
        <w:spacing w:after="0" w:line="240" w:lineRule="auto"/>
        <w:rPr>
          <w:rFonts w:ascii="Calibri" w:eastAsia="Calibri" w:hAnsi="Calibri" w:cs="Calibri"/>
          <w:b/>
        </w:rPr>
      </w:pPr>
    </w:p>
    <w:p w14:paraId="13C458DD" w14:textId="2E80A1D0" w:rsidR="000B7421" w:rsidRDefault="00CF0831" w:rsidP="00F05937">
      <w:pPr>
        <w:spacing w:after="0" w:line="240" w:lineRule="auto"/>
        <w:rPr>
          <w:rFonts w:ascii="Calibri" w:eastAsia="Calibri" w:hAnsi="Calibri" w:cs="Calibri"/>
          <w:b/>
        </w:rPr>
      </w:pPr>
      <w:r w:rsidRPr="00F05937">
        <w:rPr>
          <w:rFonts w:ascii="Calibri" w:eastAsia="Calibri" w:hAnsi="Calibri" w:cs="Calibri"/>
          <w:b/>
        </w:rPr>
        <w:t>Highest level game worked? What position?</w:t>
      </w:r>
    </w:p>
    <w:p w14:paraId="17CC6375" w14:textId="77777777" w:rsidR="00F05937" w:rsidRPr="00F05937" w:rsidRDefault="00F05937" w:rsidP="00F05937">
      <w:pPr>
        <w:spacing w:after="0" w:line="240" w:lineRule="auto"/>
        <w:rPr>
          <w:rFonts w:ascii="Calibri" w:eastAsia="Calibri" w:hAnsi="Calibri" w:cs="Calibri"/>
          <w:b/>
        </w:rPr>
      </w:pPr>
    </w:p>
    <w:p w14:paraId="6E91DAB1" w14:textId="17105081" w:rsidR="000B7421" w:rsidRDefault="00CF0831" w:rsidP="00F05937">
      <w:pPr>
        <w:spacing w:after="0" w:line="240" w:lineRule="auto"/>
        <w:rPr>
          <w:rFonts w:ascii="Calibri" w:eastAsia="Calibri" w:hAnsi="Calibri" w:cs="Calibri"/>
          <w:b/>
        </w:rPr>
      </w:pPr>
      <w:r w:rsidRPr="00F05937">
        <w:rPr>
          <w:rFonts w:ascii="Calibri" w:eastAsia="Calibri" w:hAnsi="Calibri" w:cs="Calibri"/>
          <w:b/>
        </w:rPr>
        <w:t>Event to attend?</w:t>
      </w:r>
    </w:p>
    <w:p w14:paraId="67ED25E6" w14:textId="77777777" w:rsidR="00F05937" w:rsidRPr="00F05937" w:rsidRDefault="00F05937" w:rsidP="00F05937">
      <w:pPr>
        <w:spacing w:after="0" w:line="240" w:lineRule="auto"/>
        <w:rPr>
          <w:rFonts w:ascii="Calibri" w:eastAsia="Calibri" w:hAnsi="Calibri" w:cs="Calibri"/>
          <w:b/>
        </w:rPr>
      </w:pPr>
    </w:p>
    <w:p w14:paraId="6C7FB248" w14:textId="0FD3DBDF" w:rsidR="000B7421" w:rsidRDefault="00CF0831" w:rsidP="00F05937">
      <w:pPr>
        <w:spacing w:after="0" w:line="240" w:lineRule="auto"/>
        <w:rPr>
          <w:rFonts w:ascii="Calibri" w:eastAsia="Calibri" w:hAnsi="Calibri" w:cs="Calibri"/>
          <w:b/>
        </w:rPr>
      </w:pPr>
      <w:r w:rsidRPr="00F05937">
        <w:rPr>
          <w:rFonts w:ascii="Calibri" w:eastAsia="Calibri" w:hAnsi="Calibri" w:cs="Calibri"/>
          <w:b/>
        </w:rPr>
        <w:t>Date of event?</w:t>
      </w:r>
    </w:p>
    <w:p w14:paraId="4DA6C264" w14:textId="77777777" w:rsidR="00F05937" w:rsidRPr="00F05937" w:rsidRDefault="00F05937" w:rsidP="00F05937">
      <w:pPr>
        <w:spacing w:after="0" w:line="240" w:lineRule="auto"/>
        <w:rPr>
          <w:rFonts w:ascii="Calibri" w:eastAsia="Calibri" w:hAnsi="Calibri" w:cs="Calibri"/>
          <w:b/>
        </w:rPr>
      </w:pPr>
      <w:bookmarkStart w:id="0" w:name="_GoBack"/>
      <w:bookmarkEnd w:id="0"/>
    </w:p>
    <w:p w14:paraId="79E76944" w14:textId="117C6201" w:rsidR="000B7421" w:rsidRDefault="00CF0831" w:rsidP="00F05937">
      <w:pPr>
        <w:spacing w:after="0" w:line="240" w:lineRule="auto"/>
        <w:rPr>
          <w:rFonts w:ascii="Calibri" w:eastAsia="Calibri" w:hAnsi="Calibri" w:cs="Calibri"/>
          <w:b/>
        </w:rPr>
      </w:pPr>
      <w:r w:rsidRPr="00F05937">
        <w:rPr>
          <w:rFonts w:ascii="Calibri" w:eastAsia="Calibri" w:hAnsi="Calibri" w:cs="Calibri"/>
          <w:b/>
        </w:rPr>
        <w:t>Expected cost?</w:t>
      </w:r>
    </w:p>
    <w:p w14:paraId="6BC87483" w14:textId="77777777" w:rsidR="00F05937" w:rsidRPr="00F05937" w:rsidRDefault="00F05937" w:rsidP="00F05937">
      <w:pPr>
        <w:spacing w:after="0" w:line="240" w:lineRule="auto"/>
        <w:rPr>
          <w:rFonts w:ascii="Calibri" w:eastAsia="Calibri" w:hAnsi="Calibri" w:cs="Calibri"/>
          <w:b/>
        </w:rPr>
      </w:pPr>
    </w:p>
    <w:p w14:paraId="3DBE524F" w14:textId="77777777" w:rsidR="000B7421" w:rsidRPr="00F05937" w:rsidRDefault="00CF0831" w:rsidP="00F05937">
      <w:pPr>
        <w:spacing w:after="0" w:line="240" w:lineRule="auto"/>
        <w:rPr>
          <w:rFonts w:ascii="Calibri" w:eastAsia="Calibri" w:hAnsi="Calibri" w:cs="Calibri"/>
          <w:b/>
        </w:rPr>
      </w:pPr>
      <w:r w:rsidRPr="00F05937">
        <w:rPr>
          <w:rFonts w:ascii="Calibri" w:eastAsia="Calibri" w:hAnsi="Calibri" w:cs="Calibri"/>
          <w:b/>
        </w:rPr>
        <w:t>Will you earn game fees at the event?</w:t>
      </w:r>
    </w:p>
    <w:p w14:paraId="6CD6C0D2" w14:textId="77777777" w:rsidR="00F05937" w:rsidRDefault="00F05937" w:rsidP="00F05937">
      <w:pPr>
        <w:spacing w:after="0" w:line="240" w:lineRule="auto"/>
        <w:rPr>
          <w:rFonts w:ascii="Calibri" w:eastAsia="Calibri" w:hAnsi="Calibri" w:cs="Calibri"/>
          <w:b/>
        </w:rPr>
      </w:pPr>
    </w:p>
    <w:p w14:paraId="4D0E18EB" w14:textId="77777777" w:rsidR="003267BE" w:rsidRDefault="003267BE" w:rsidP="00F05937">
      <w:pPr>
        <w:spacing w:after="0" w:line="240" w:lineRule="auto"/>
        <w:rPr>
          <w:rFonts w:ascii="Calibri" w:eastAsia="Calibri" w:hAnsi="Calibri" w:cs="Calibri"/>
          <w:b/>
          <w:sz w:val="28"/>
        </w:rPr>
      </w:pPr>
    </w:p>
    <w:p w14:paraId="4FAB829D" w14:textId="33729014" w:rsidR="00F05937" w:rsidRDefault="00CF0831" w:rsidP="00F05937">
      <w:pPr>
        <w:spacing w:after="0" w:line="240" w:lineRule="auto"/>
        <w:rPr>
          <w:rFonts w:ascii="Calibri" w:eastAsia="Calibri" w:hAnsi="Calibri" w:cs="Calibri"/>
          <w:b/>
          <w:sz w:val="28"/>
        </w:rPr>
      </w:pPr>
      <w:r w:rsidRPr="00F05937">
        <w:rPr>
          <w:rFonts w:ascii="Calibri" w:eastAsia="Calibri" w:hAnsi="Calibri" w:cs="Calibri"/>
          <w:b/>
          <w:sz w:val="28"/>
        </w:rPr>
        <w:t>Expectations:</w:t>
      </w:r>
    </w:p>
    <w:p w14:paraId="46CBFD9D" w14:textId="77777777" w:rsidR="00F05937" w:rsidRPr="00F05937" w:rsidRDefault="00F05937" w:rsidP="00F05937">
      <w:pPr>
        <w:spacing w:after="0" w:line="240" w:lineRule="auto"/>
        <w:rPr>
          <w:rFonts w:ascii="Calibri" w:eastAsia="Calibri" w:hAnsi="Calibri" w:cs="Calibri"/>
          <w:b/>
        </w:rPr>
      </w:pPr>
    </w:p>
    <w:p w14:paraId="3C31894A" w14:textId="072933BC" w:rsidR="000B7421" w:rsidRDefault="00CF0831" w:rsidP="00F05937">
      <w:pPr>
        <w:spacing w:after="0" w:line="240" w:lineRule="auto"/>
        <w:rPr>
          <w:rFonts w:ascii="Calibri" w:eastAsia="Calibri" w:hAnsi="Calibri" w:cs="Calibri"/>
          <w:b/>
        </w:rPr>
      </w:pPr>
      <w:r w:rsidRPr="00F05937">
        <w:rPr>
          <w:rFonts w:ascii="Calibri" w:eastAsia="Calibri" w:hAnsi="Calibri" w:cs="Calibri"/>
          <w:b/>
        </w:rPr>
        <w:t>Why do you want to attend the event?</w:t>
      </w:r>
    </w:p>
    <w:p w14:paraId="52B25517" w14:textId="77777777" w:rsidR="00F05937" w:rsidRPr="00F05937" w:rsidRDefault="00F05937" w:rsidP="00F05937">
      <w:pPr>
        <w:spacing w:after="0" w:line="240" w:lineRule="auto"/>
        <w:rPr>
          <w:rFonts w:ascii="Calibri" w:eastAsia="Calibri" w:hAnsi="Calibri" w:cs="Calibri"/>
          <w:b/>
        </w:rPr>
      </w:pPr>
    </w:p>
    <w:p w14:paraId="536CB798" w14:textId="042AAF9E" w:rsidR="000B7421" w:rsidRDefault="00CF0831" w:rsidP="00F05937">
      <w:pPr>
        <w:spacing w:after="0" w:line="240" w:lineRule="auto"/>
        <w:rPr>
          <w:rFonts w:ascii="Calibri" w:eastAsia="Calibri" w:hAnsi="Calibri" w:cs="Calibri"/>
          <w:b/>
        </w:rPr>
      </w:pPr>
      <w:r w:rsidRPr="00F05937">
        <w:rPr>
          <w:rFonts w:ascii="Calibri" w:eastAsia="Calibri" w:hAnsi="Calibri" w:cs="Calibri"/>
          <w:b/>
        </w:rPr>
        <w:t>What skills do you expect to improve by attending the event?</w:t>
      </w:r>
    </w:p>
    <w:p w14:paraId="749FF4C5" w14:textId="77777777" w:rsidR="00F05937" w:rsidRPr="00F05937" w:rsidRDefault="00F05937" w:rsidP="00F05937">
      <w:pPr>
        <w:spacing w:after="0" w:line="240" w:lineRule="auto"/>
        <w:rPr>
          <w:rFonts w:ascii="Calibri" w:eastAsia="Calibri" w:hAnsi="Calibri" w:cs="Calibri"/>
          <w:b/>
        </w:rPr>
      </w:pPr>
    </w:p>
    <w:p w14:paraId="0CCC28A6" w14:textId="377E287F" w:rsidR="000B7421" w:rsidRDefault="00CF0831" w:rsidP="00F05937">
      <w:pPr>
        <w:spacing w:after="0" w:line="240" w:lineRule="auto"/>
        <w:rPr>
          <w:rFonts w:ascii="Calibri" w:eastAsia="Calibri" w:hAnsi="Calibri" w:cs="Calibri"/>
          <w:b/>
        </w:rPr>
      </w:pPr>
      <w:r w:rsidRPr="00F05937">
        <w:rPr>
          <w:rFonts w:ascii="Calibri" w:eastAsia="Calibri" w:hAnsi="Calibri" w:cs="Calibri"/>
          <w:b/>
        </w:rPr>
        <w:t>What is the benefit to AHRA by attending?</w:t>
      </w:r>
    </w:p>
    <w:p w14:paraId="7DE45E95" w14:textId="77777777" w:rsidR="00F05937" w:rsidRPr="00F05937" w:rsidRDefault="00F05937" w:rsidP="00F05937">
      <w:pPr>
        <w:spacing w:after="0" w:line="240" w:lineRule="auto"/>
        <w:rPr>
          <w:rFonts w:ascii="Calibri" w:eastAsia="Calibri" w:hAnsi="Calibri" w:cs="Calibri"/>
          <w:b/>
        </w:rPr>
      </w:pPr>
    </w:p>
    <w:p w14:paraId="0F402766" w14:textId="77777777" w:rsidR="000B7421" w:rsidRPr="00F05937" w:rsidRDefault="00CF0831" w:rsidP="00F05937">
      <w:pPr>
        <w:spacing w:after="0" w:line="240" w:lineRule="auto"/>
        <w:rPr>
          <w:rFonts w:ascii="Calibri" w:eastAsia="Calibri" w:hAnsi="Calibri" w:cs="Calibri"/>
          <w:b/>
        </w:rPr>
      </w:pPr>
      <w:r w:rsidRPr="00F05937">
        <w:rPr>
          <w:rFonts w:ascii="Calibri" w:eastAsia="Calibri" w:hAnsi="Calibri" w:cs="Calibri"/>
          <w:b/>
        </w:rPr>
        <w:t>How will the event experience be utilized?</w:t>
      </w:r>
    </w:p>
    <w:p w14:paraId="2B342549" w14:textId="77777777" w:rsidR="000B7421" w:rsidRPr="00F05937" w:rsidRDefault="00CF0831" w:rsidP="00F05937">
      <w:pPr>
        <w:spacing w:after="0" w:line="240" w:lineRule="auto"/>
        <w:rPr>
          <w:rFonts w:ascii="Calibri" w:eastAsia="Calibri" w:hAnsi="Calibri" w:cs="Calibri"/>
          <w:b/>
        </w:rPr>
      </w:pPr>
      <w:r w:rsidRPr="00F05937">
        <w:rPr>
          <w:rFonts w:ascii="Calibri" w:eastAsia="Calibri" w:hAnsi="Calibri" w:cs="Calibri"/>
          <w:b/>
        </w:rPr>
        <w:t xml:space="preserve">        Summarize the event.</w:t>
      </w:r>
    </w:p>
    <w:p w14:paraId="0A8721F6" w14:textId="77777777" w:rsidR="000B7421" w:rsidRPr="00F05937" w:rsidRDefault="00CF0831" w:rsidP="00F05937">
      <w:pPr>
        <w:spacing w:after="0" w:line="240" w:lineRule="auto"/>
        <w:rPr>
          <w:rFonts w:ascii="Calibri" w:eastAsia="Calibri" w:hAnsi="Calibri" w:cs="Calibri"/>
          <w:b/>
        </w:rPr>
      </w:pPr>
      <w:r w:rsidRPr="00F05937">
        <w:rPr>
          <w:rFonts w:ascii="Calibri" w:eastAsia="Calibri" w:hAnsi="Calibri" w:cs="Calibri"/>
          <w:b/>
        </w:rPr>
        <w:t xml:space="preserve">        Participate in a future training session.</w:t>
      </w:r>
    </w:p>
    <w:p w14:paraId="7D2E95EF" w14:textId="77777777" w:rsidR="000B7421" w:rsidRPr="00F05937" w:rsidRDefault="00CF0831" w:rsidP="00F05937">
      <w:pPr>
        <w:spacing w:after="0" w:line="240" w:lineRule="auto"/>
        <w:rPr>
          <w:rFonts w:ascii="Calibri" w:eastAsia="Calibri" w:hAnsi="Calibri" w:cs="Calibri"/>
          <w:b/>
        </w:rPr>
      </w:pPr>
      <w:r w:rsidRPr="00F05937">
        <w:rPr>
          <w:rFonts w:ascii="Calibri" w:eastAsia="Calibri" w:hAnsi="Calibri" w:cs="Calibri"/>
          <w:b/>
        </w:rPr>
        <w:t xml:space="preserve">        Mentor another official.</w:t>
      </w:r>
    </w:p>
    <w:p w14:paraId="7F3ADB2B" w14:textId="77777777" w:rsidR="000B7421" w:rsidRDefault="000B7421">
      <w:pPr>
        <w:spacing w:after="200" w:line="276" w:lineRule="auto"/>
        <w:rPr>
          <w:rFonts w:ascii="Calibri" w:eastAsia="Calibri" w:hAnsi="Calibri" w:cs="Calibri"/>
          <w:b/>
          <w:sz w:val="18"/>
        </w:rPr>
      </w:pPr>
    </w:p>
    <w:p w14:paraId="0FF70FD0" w14:textId="77777777" w:rsidR="000B7421" w:rsidRDefault="000B7421">
      <w:pPr>
        <w:spacing w:after="200" w:line="276" w:lineRule="auto"/>
        <w:rPr>
          <w:rFonts w:ascii="Calibri" w:eastAsia="Calibri" w:hAnsi="Calibri" w:cs="Calibri"/>
          <w:b/>
          <w:sz w:val="18"/>
        </w:rPr>
      </w:pPr>
    </w:p>
    <w:p w14:paraId="14265689" w14:textId="77777777" w:rsidR="000B7421" w:rsidRDefault="000B7421">
      <w:pPr>
        <w:spacing w:after="200" w:line="276" w:lineRule="auto"/>
        <w:rPr>
          <w:rFonts w:ascii="Calibri" w:eastAsia="Calibri" w:hAnsi="Calibri" w:cs="Calibri"/>
          <w:b/>
          <w:sz w:val="18"/>
        </w:rPr>
      </w:pPr>
    </w:p>
    <w:sectPr w:rsidR="000B7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7421"/>
    <w:rsid w:val="000B7421"/>
    <w:rsid w:val="003267BE"/>
    <w:rsid w:val="00CF0831"/>
    <w:rsid w:val="00F0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2A2B"/>
  <w15:docId w15:val="{DA8EBF78-8DE3-4A3E-B6F0-98AC9439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Zachary</cp:lastModifiedBy>
  <cp:revision>4</cp:revision>
  <dcterms:created xsi:type="dcterms:W3CDTF">2018-06-13T03:34:00Z</dcterms:created>
  <dcterms:modified xsi:type="dcterms:W3CDTF">2018-06-13T03:46:00Z</dcterms:modified>
</cp:coreProperties>
</file>